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8C243" w14:textId="77777777" w:rsidR="00163AD6" w:rsidRDefault="00163AD6" w:rsidP="00163AD6">
      <w:pPr>
        <w:pStyle w:val="Header"/>
        <w:jc w:val="right"/>
      </w:pPr>
      <w:r>
        <w:t>Name ______________________________</w:t>
      </w:r>
    </w:p>
    <w:p w14:paraId="4E689D56" w14:textId="77777777" w:rsidR="00163AD6" w:rsidRDefault="00163AD6" w:rsidP="00163AD6">
      <w:pPr>
        <w:jc w:val="right"/>
        <w:rPr>
          <w:b/>
        </w:rPr>
      </w:pPr>
    </w:p>
    <w:p w14:paraId="2A0B7401" w14:textId="23750B32" w:rsidR="002B568F" w:rsidRDefault="005333FA" w:rsidP="00421070">
      <w:pPr>
        <w:jc w:val="center"/>
        <w:rPr>
          <w:b/>
        </w:rPr>
      </w:pPr>
      <w:r>
        <w:rPr>
          <w:b/>
        </w:rPr>
        <w:t>Session</w:t>
      </w:r>
      <w:r w:rsidR="00444E7D">
        <w:rPr>
          <w:b/>
        </w:rPr>
        <w:t xml:space="preserve"> #2</w:t>
      </w:r>
      <w:r w:rsidR="002B568F">
        <w:rPr>
          <w:b/>
        </w:rPr>
        <w:t xml:space="preserve">: </w:t>
      </w:r>
      <w:r w:rsidR="0089781C">
        <w:rPr>
          <w:b/>
        </w:rPr>
        <w:t>Case Study Feedback</w:t>
      </w:r>
    </w:p>
    <w:p w14:paraId="346C5CE7" w14:textId="6CF25C47" w:rsidR="0089781C" w:rsidRDefault="0089781C" w:rsidP="00421070">
      <w:pPr>
        <w:pStyle w:val="ListParagraph"/>
        <w:numPr>
          <w:ilvl w:val="0"/>
          <w:numId w:val="3"/>
        </w:numPr>
      </w:pPr>
      <w:r>
        <w:t>Meet with Shannon or Jess to discuss feedback on your case.  After discussion, prepare a summary of your case includin</w:t>
      </w:r>
      <w:r w:rsidR="00421070">
        <w:t>g a description of the student learning problem, instructional strategy, data collection plan, and how PLCs and studio days can support your plan.</w:t>
      </w:r>
    </w:p>
    <w:p w14:paraId="4341AB96" w14:textId="165D3CB9" w:rsidR="00421070" w:rsidRDefault="00421070" w:rsidP="00421070">
      <w:pPr>
        <w:pStyle w:val="ListParagraph"/>
        <w:numPr>
          <w:ilvl w:val="0"/>
          <w:numId w:val="3"/>
        </w:numPr>
      </w:pPr>
      <w:r>
        <w:t xml:space="preserve">After completing your summary, meet with someone from a different school, share your summaries, and get input on your </w:t>
      </w:r>
      <w:r>
        <w:rPr>
          <w:i/>
        </w:rPr>
        <w:t>instructional strategy, data collection plan, and use of PLCs and studio days.</w:t>
      </w:r>
    </w:p>
    <w:p w14:paraId="3C34C915" w14:textId="5586CFFD" w:rsidR="0089781C" w:rsidRDefault="0089781C" w:rsidP="00444E7D">
      <w:r>
        <w:rPr>
          <w:b/>
        </w:rPr>
        <w:t xml:space="preserve">Student learning problem summary </w:t>
      </w:r>
      <w:r w:rsidRPr="0089781C">
        <w:t xml:space="preserve">State </w:t>
      </w:r>
      <w:r>
        <w:t>student learning problem in one sentence.</w:t>
      </w:r>
    </w:p>
    <w:p w14:paraId="113EA3AF" w14:textId="77777777" w:rsidR="0089781C" w:rsidRDefault="0089781C" w:rsidP="00444E7D"/>
    <w:p w14:paraId="28CB4B85" w14:textId="77777777" w:rsidR="0089781C" w:rsidRDefault="0089781C" w:rsidP="00444E7D"/>
    <w:p w14:paraId="1A462E00" w14:textId="77777777" w:rsidR="00421070" w:rsidRDefault="00421070" w:rsidP="00444E7D"/>
    <w:p w14:paraId="1A1CFC25" w14:textId="07C69B12" w:rsidR="0089781C" w:rsidRPr="0089781C" w:rsidRDefault="0089781C" w:rsidP="00444E7D">
      <w:r>
        <w:rPr>
          <w:b/>
        </w:rPr>
        <w:t xml:space="preserve">Describe instructional strategy. </w:t>
      </w:r>
      <w:r w:rsidRPr="0089781C">
        <w:t xml:space="preserve">Be specific about what you and your students will be doing when you implement this strategy.  Be clear about how this strategy addresses (or begins to address) the student </w:t>
      </w:r>
      <w:r>
        <w:t>learning problem</w:t>
      </w:r>
      <w:r w:rsidR="007B2335">
        <w:t xml:space="preserve"> you are interested in solving</w:t>
      </w:r>
      <w:r>
        <w:t>.</w:t>
      </w:r>
    </w:p>
    <w:p w14:paraId="0554591F" w14:textId="77777777" w:rsidR="0089781C" w:rsidRDefault="0089781C" w:rsidP="00444E7D">
      <w:pPr>
        <w:rPr>
          <w:u w:val="single"/>
        </w:rPr>
      </w:pPr>
    </w:p>
    <w:p w14:paraId="365984F8" w14:textId="77777777" w:rsidR="005333FA" w:rsidRDefault="005333FA" w:rsidP="007B7CCB"/>
    <w:p w14:paraId="3B1EFD3A" w14:textId="77777777" w:rsidR="00421070" w:rsidRDefault="00421070" w:rsidP="007B7CCB"/>
    <w:p w14:paraId="776F714C" w14:textId="77777777" w:rsidR="00444E7D" w:rsidRDefault="00444E7D" w:rsidP="007B7CCB"/>
    <w:p w14:paraId="115F7638" w14:textId="77777777" w:rsidR="00421070" w:rsidRDefault="00421070" w:rsidP="007B7CCB"/>
    <w:p w14:paraId="095A59E3" w14:textId="77777777" w:rsidR="00444E7D" w:rsidRDefault="00444E7D" w:rsidP="007B7CCB"/>
    <w:p w14:paraId="18FEC37A" w14:textId="77777777" w:rsidR="0089781C" w:rsidRDefault="0089781C" w:rsidP="007B7CCB"/>
    <w:p w14:paraId="009DDB58" w14:textId="11EF469F" w:rsidR="0089781C" w:rsidRPr="00421070" w:rsidRDefault="00421070" w:rsidP="007B7CCB">
      <w:pPr>
        <w:rPr>
          <w:u w:val="single"/>
        </w:rPr>
      </w:pPr>
      <w:r>
        <w:rPr>
          <w:u w:val="single"/>
        </w:rPr>
        <w:t>Input from colleague</w:t>
      </w:r>
    </w:p>
    <w:p w14:paraId="42F45F0A" w14:textId="77777777" w:rsidR="0089781C" w:rsidRDefault="0089781C" w:rsidP="007B7CCB"/>
    <w:p w14:paraId="33EED295" w14:textId="77777777" w:rsidR="0089781C" w:rsidRDefault="0089781C" w:rsidP="007B7CCB"/>
    <w:p w14:paraId="5C3B30F0" w14:textId="77777777" w:rsidR="00421070" w:rsidRDefault="00421070" w:rsidP="007B7CCB"/>
    <w:p w14:paraId="63C4E8DD" w14:textId="17761FA8" w:rsidR="007B7CCB" w:rsidRPr="0089781C" w:rsidRDefault="0089781C" w:rsidP="007B7CCB">
      <w:r>
        <w:rPr>
          <w:b/>
        </w:rPr>
        <w:t xml:space="preserve">Data collection plan. </w:t>
      </w:r>
      <w:r>
        <w:t xml:space="preserve"> Describe </w:t>
      </w:r>
      <w:r w:rsidR="007B2335">
        <w:t>the</w:t>
      </w:r>
      <w:bookmarkStart w:id="0" w:name="_GoBack"/>
      <w:bookmarkEnd w:id="0"/>
      <w:r>
        <w:t xml:space="preserve"> data you plan to collect to measure the impact of your instructional strategy. </w:t>
      </w:r>
    </w:p>
    <w:p w14:paraId="277EE93C" w14:textId="77777777" w:rsidR="005333FA" w:rsidRDefault="005333FA" w:rsidP="007B7CCB"/>
    <w:p w14:paraId="3DE97458" w14:textId="77777777" w:rsidR="005333FA" w:rsidRDefault="005333FA" w:rsidP="00444E7D"/>
    <w:p w14:paraId="3357E27F" w14:textId="77777777" w:rsidR="0089781C" w:rsidRDefault="0089781C" w:rsidP="00444E7D"/>
    <w:p w14:paraId="4D98E25A" w14:textId="77777777" w:rsidR="0089781C" w:rsidRDefault="0089781C" w:rsidP="00444E7D"/>
    <w:p w14:paraId="65D154BB" w14:textId="35B28F9E" w:rsidR="00421070" w:rsidRDefault="00421070" w:rsidP="00444E7D">
      <w:pPr>
        <w:rPr>
          <w:u w:val="single"/>
        </w:rPr>
      </w:pPr>
      <w:r>
        <w:rPr>
          <w:u w:val="single"/>
        </w:rPr>
        <w:t>Input from colleague</w:t>
      </w:r>
    </w:p>
    <w:p w14:paraId="2AAC7934" w14:textId="77777777" w:rsidR="00421070" w:rsidRDefault="00421070" w:rsidP="00444E7D">
      <w:pPr>
        <w:rPr>
          <w:u w:val="single"/>
        </w:rPr>
      </w:pPr>
    </w:p>
    <w:p w14:paraId="1E3C5E11" w14:textId="77777777" w:rsidR="00421070" w:rsidRDefault="00421070" w:rsidP="00444E7D">
      <w:pPr>
        <w:rPr>
          <w:u w:val="single"/>
        </w:rPr>
      </w:pPr>
    </w:p>
    <w:p w14:paraId="0CF17876" w14:textId="77777777" w:rsidR="00421070" w:rsidRPr="00421070" w:rsidRDefault="00421070" w:rsidP="00444E7D">
      <w:pPr>
        <w:rPr>
          <w:u w:val="single"/>
        </w:rPr>
      </w:pPr>
    </w:p>
    <w:p w14:paraId="7D3063B8" w14:textId="5E205236" w:rsidR="0089781C" w:rsidRPr="0089781C" w:rsidRDefault="0089781C" w:rsidP="00444E7D">
      <w:r>
        <w:rPr>
          <w:b/>
        </w:rPr>
        <w:t xml:space="preserve">PLC Support and Studio Days </w:t>
      </w:r>
      <w:r>
        <w:t>Describe how you can be supported while implementing this instructional strategy through PLC work and studio days.</w:t>
      </w:r>
    </w:p>
    <w:p w14:paraId="4021298A" w14:textId="77777777" w:rsidR="005333FA" w:rsidRDefault="005333FA" w:rsidP="00444E7D"/>
    <w:p w14:paraId="5976C3A2" w14:textId="77777777" w:rsidR="005333FA" w:rsidRDefault="005333FA" w:rsidP="00444E7D"/>
    <w:p w14:paraId="1646F483" w14:textId="77777777" w:rsidR="00421070" w:rsidRDefault="00421070" w:rsidP="00444E7D">
      <w:pPr>
        <w:rPr>
          <w:u w:val="single"/>
        </w:rPr>
      </w:pPr>
    </w:p>
    <w:p w14:paraId="3D34E8A8" w14:textId="0161A6BC" w:rsidR="005333FA" w:rsidRPr="00421070" w:rsidRDefault="00421070" w:rsidP="00444E7D">
      <w:pPr>
        <w:rPr>
          <w:u w:val="single"/>
        </w:rPr>
      </w:pPr>
      <w:r>
        <w:rPr>
          <w:u w:val="single"/>
        </w:rPr>
        <w:t>Input from colleague</w:t>
      </w:r>
    </w:p>
    <w:p w14:paraId="6AB40390" w14:textId="77777777" w:rsidR="008E628E" w:rsidRDefault="008E628E"/>
    <w:sectPr w:rsidR="008E628E" w:rsidSect="00D50C2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77287" w14:textId="77777777" w:rsidR="00245A2E" w:rsidRDefault="00245A2E" w:rsidP="005333FA">
      <w:r>
        <w:separator/>
      </w:r>
    </w:p>
  </w:endnote>
  <w:endnote w:type="continuationSeparator" w:id="0">
    <w:p w14:paraId="309CC7BC" w14:textId="77777777" w:rsidR="00245A2E" w:rsidRDefault="00245A2E" w:rsidP="0053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C498E" w14:textId="77777777" w:rsidR="00245A2E" w:rsidRDefault="00245A2E" w:rsidP="005333FA">
      <w:r>
        <w:separator/>
      </w:r>
    </w:p>
  </w:footnote>
  <w:footnote w:type="continuationSeparator" w:id="0">
    <w:p w14:paraId="4BD0E01E" w14:textId="77777777" w:rsidR="00245A2E" w:rsidRDefault="00245A2E" w:rsidP="005333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CCB6" w14:textId="4B9607CE" w:rsidR="00163AD6" w:rsidRPr="00163AD6" w:rsidRDefault="00163AD6" w:rsidP="00163AD6">
    <w:pPr>
      <w:pStyle w:val="Header"/>
      <w:jc w:val="right"/>
      <w:rPr>
        <w:sz w:val="32"/>
      </w:rPr>
    </w:pPr>
    <w:r w:rsidRPr="00AF7464">
      <w:rPr>
        <w:noProof/>
        <w:sz w:val="32"/>
        <w:szCs w:val="4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5420A" wp14:editId="04336229">
              <wp:simplePos x="0" y="0"/>
              <wp:positionH relativeFrom="column">
                <wp:posOffset>-228600</wp:posOffset>
              </wp:positionH>
              <wp:positionV relativeFrom="paragraph">
                <wp:posOffset>-228600</wp:posOffset>
              </wp:positionV>
              <wp:extent cx="1828800" cy="457200"/>
              <wp:effectExtent l="0" t="0" r="0" b="0"/>
              <wp:wrapTight wrapText="bothSides">
                <wp:wrapPolygon edited="0">
                  <wp:start x="-83" y="0"/>
                  <wp:lineTo x="-83" y="21090"/>
                  <wp:lineTo x="21600" y="21090"/>
                  <wp:lineTo x="21600" y="0"/>
                  <wp:lineTo x="-83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20F41" w14:textId="77777777" w:rsidR="00163AD6" w:rsidRPr="00B42429" w:rsidRDefault="00163AD6" w:rsidP="00163AD6">
                          <w:pPr>
                            <w:pStyle w:val="Header"/>
                            <w:jc w:val="center"/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40"/>
                              <w:position w:val="-6"/>
                              <w:sz w:val="40"/>
                              <w:szCs w:val="80"/>
                            </w:rPr>
                            <w:t>M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spacing w:val="40"/>
                              <w:position w:val="-6"/>
                              <w:sz w:val="40"/>
                              <w:szCs w:val="40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5420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-18pt;margin-top:-17.95pt;width:2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" stroked="f">
              <v:textbox>
                <w:txbxContent>
                  <w:p w14:paraId="40520F41" w14:textId="77777777" w:rsidR="00163AD6" w:rsidRPr="00B42429" w:rsidRDefault="00163AD6" w:rsidP="00163AD6">
                    <w:pPr>
                      <w:pStyle w:val="Header"/>
                      <w:jc w:val="center"/>
                      <w:rPr>
                        <w:spacing w:val="40"/>
                        <w:position w:val="-6"/>
                        <w:sz w:val="40"/>
                        <w:szCs w:val="40"/>
                      </w:rPr>
                    </w:pPr>
                    <w:r>
                      <w:rPr>
                        <w:spacing w:val="40"/>
                        <w:position w:val="-6"/>
                        <w:sz w:val="40"/>
                        <w:szCs w:val="80"/>
                      </w:rPr>
                      <w:t>M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  <w:vertAlign w:val="superscript"/>
                      </w:rPr>
                      <w:t>2</w:t>
                    </w:r>
                    <w:r>
                      <w:rPr>
                        <w:spacing w:val="40"/>
                        <w:position w:val="-6"/>
                        <w:sz w:val="40"/>
                        <w:szCs w:val="40"/>
                      </w:rPr>
                      <w:t>P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AF7464">
      <w:rPr>
        <w:rFonts w:asciiTheme="majorHAnsi" w:hAnsiTheme="majorHAnsi"/>
        <w:sz w:val="32"/>
      </w:rPr>
      <w:t>The Middle School Math Partnership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72947"/>
    <w:multiLevelType w:val="hybridMultilevel"/>
    <w:tmpl w:val="A8D6B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A11C1"/>
    <w:multiLevelType w:val="hybridMultilevel"/>
    <w:tmpl w:val="AF4214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3F0EC0"/>
    <w:multiLevelType w:val="hybridMultilevel"/>
    <w:tmpl w:val="A4EC9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7D"/>
    <w:rsid w:val="00067FB3"/>
    <w:rsid w:val="00163AD6"/>
    <w:rsid w:val="00245A2E"/>
    <w:rsid w:val="002B568F"/>
    <w:rsid w:val="002F737B"/>
    <w:rsid w:val="003D3A87"/>
    <w:rsid w:val="00421070"/>
    <w:rsid w:val="00444E7D"/>
    <w:rsid w:val="004A388D"/>
    <w:rsid w:val="005333FA"/>
    <w:rsid w:val="00555CD4"/>
    <w:rsid w:val="007B2335"/>
    <w:rsid w:val="007B7CCB"/>
    <w:rsid w:val="00896F28"/>
    <w:rsid w:val="0089781C"/>
    <w:rsid w:val="008B71A9"/>
    <w:rsid w:val="008E628E"/>
    <w:rsid w:val="00D50C29"/>
    <w:rsid w:val="00F1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B535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E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3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3FA"/>
  </w:style>
  <w:style w:type="paragraph" w:styleId="Footer">
    <w:name w:val="footer"/>
    <w:basedOn w:val="Normal"/>
    <w:link w:val="FooterChar"/>
    <w:uiPriority w:val="99"/>
    <w:unhideWhenUsed/>
    <w:rsid w:val="00533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1031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2017-09-26T14:22:00Z</cp:lastPrinted>
  <dcterms:created xsi:type="dcterms:W3CDTF">2017-11-04T02:07:00Z</dcterms:created>
  <dcterms:modified xsi:type="dcterms:W3CDTF">2017-11-04T02:08:00Z</dcterms:modified>
</cp:coreProperties>
</file>